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Dear ____________________________________,</w:t>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am writing this letter to urge you to join the bipartisan Congressional Cannabis Caucus. As your constituent, I support the CCC's goal to protect state cannabis laws from Federal interference while reforming 280E of our tax code. Our states will benefit from clear congressional guidance pertaining to cannabis banking laws as well.</w:t>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date, 44 states and municipalities have laws that allow their residents to use marijuana or medical purposes. The Congressional Cannabis Caucus will help to ensure that these people are protected with clear legislation while helping to bring the billions of dollars of cannabis black market sales into the open and taxable market.</w:t>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Full legalization of cannabis is coming. It is an absolute certainty because it is clearly the will of the people. It is the will of your constituents. Please join the Congressional Cannabis Caucus to ensure that these laws are directed in a way that will most benefit your constituents and your district as a whole.  </w:t>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Thank you for your time and consideration in this matter.</w:t>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Sincerely, </w:t>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w:t>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